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 січня 2018 року</w:t>
        <w:tab/>
        <w:tab/>
        <w:tab/>
        <w:tab/>
        <w:tab/>
        <w:t xml:space="preserve">№ 46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створення районної робочої групи 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реформування системи інституційного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догляду та виховання дітей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ст.6, п.9) ч.1 ст.39, ст 41 Закону України “Про місцеві дкржавні адміністрації”, на виконання розпорядження Кабінету Міністрів України від 9 серпня 2017 року № 526-р «Про Національну стратегію реформування системи інституційного догляду та виховання дітей на 2017-2026 роки та план заходів з реалізації її I етапу», враховуючи лист Міністерства соціальної політики України від 12 грудня 2017 року № 24322/0/2-17/37 про підготовчу роботу перед розробкою і затвердженням регіональних планів реформування системи інституційного догляду та виховання дітей, протоколу №1 засідання міжвідомчої робочої групи з реформування системи інституційного догляду та виховання дітей у Львівській області, з метою збору даних про становище дітей в районі, інвентаризації освітніх, медичних, реабілітаційних послуг, які надаються дітям та сімʼям з дітьми: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1.Утворити районну робочу групу з представників структурних підрозділів районної державної адміністрації, Комунального закладу Пустомитівської районної ради «Пустомитівська центральна районна лікарня», Пустомитівського районного центру соціальних служб для сімʼї, дітей та молоді, відділу статистики у Пустомитівському районі (далі – робоча група) для обробки, звірки та заповнення форм 1, 2 і затвердити її склад згідно з додатком.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Членам робочої групи подати в службу у справах дітей районної державної адміністрації до 5 лютого.2018 заповнені форми 1, 2.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320"/>
          <w:tab w:val="right" w:pos="86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320"/>
          <w:tab w:val="right" w:pos="86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320"/>
          <w:tab w:val="right" w:pos="8640"/>
        </w:tabs>
        <w:spacing w:after="0" w:before="0" w:line="240" w:lineRule="auto"/>
        <w:ind w:left="851" w:right="0" w:hanging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320"/>
          <w:tab w:val="right" w:pos="8640"/>
        </w:tabs>
        <w:spacing w:after="0" w:before="0" w:line="240" w:lineRule="auto"/>
        <w:ind w:left="851" w:right="0" w:hanging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30 січня 2018 року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46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 районної робочої групи: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03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Мота Володимир Ігорович</w:t>
        <w:tab/>
        <w:t xml:space="preserve">начальник служби у справах дітей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адміністрації, голова робочої групи;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3" w:right="0" w:hanging="510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Брода Алла Несторівна </w:t>
        <w:tab/>
        <w:t xml:space="preserve">начальник відділу з питань профілактики бездоглядності, безпритульності та правопорушень серед дітей служби у справах дітей районної державної адміністрації, 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секретар робочої групи.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робочої групи: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3" w:right="0" w:hanging="510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Тураш Надія Ярославівна </w:t>
        <w:tab/>
        <w:t xml:space="preserve">методист відділу освіти районної державної адміністрації;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right="0" w:hanging="566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3" w:right="0" w:hanging="510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Дика Галина Мирославівна</w:t>
        <w:tab/>
        <w:t xml:space="preserve">головний спеціаліст сектору прийняття рішень відділу соціальних виплат та допомог управління соціального захисту населення  районної державної адміністрації;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3" w:right="0" w:hanging="510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3" w:right="0" w:hanging="510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Панчишин Ірина Іванівна</w:t>
        <w:tab/>
        <w:t xml:space="preserve">провідний психолог відділу соціальної роботи Пустомитівського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right="0" w:hanging="561.000000000000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центру соціальних служб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right="0" w:hanging="561.000000000000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сімʼї, дітей та молоді (за згодою);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right="0" w:hanging="566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3" w:right="0" w:hanging="510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Ільків Оксана Богданівна</w:t>
        <w:tab/>
        <w:t xml:space="preserve">в.о. заступника головного лікаря з ОХМД Комунального закладу Пустомитівської районної ради «Пустомитівська центральна районна лікарня» (за згодою);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right="0" w:hanging="566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3" w:right="0" w:hanging="510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Беген Марія Іванівна</w:t>
        <w:tab/>
        <w:t xml:space="preserve">начальник відділу статистики у Пустомитівському районі (за згодою).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 </w:t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